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72E9" w:rsidRPr="00AC361F" w:rsidRDefault="00B600E4">
      <w:pPr>
        <w:rPr>
          <w:rFonts w:ascii="Calibri" w:eastAsia="Calibri" w:hAnsi="Calibri" w:cs="Calibri"/>
          <w:b/>
          <w:bCs/>
        </w:rPr>
      </w:pPr>
      <w:r w:rsidRPr="00AC361F">
        <w:rPr>
          <w:rFonts w:ascii="Calibri" w:eastAsia="Calibri" w:hAnsi="Calibri" w:cs="Calibri"/>
          <w:b/>
          <w:bCs/>
        </w:rPr>
        <w:t>Impact Central Illinois Annual Report July 2021- June 2022, Third Grant Cycle</w:t>
      </w:r>
    </w:p>
    <w:p w14:paraId="00000002" w14:textId="77777777" w:rsidR="009C72E9" w:rsidRDefault="009C72E9">
      <w:pPr>
        <w:rPr>
          <w:rFonts w:ascii="Calibri" w:eastAsia="Calibri" w:hAnsi="Calibri" w:cs="Calibri"/>
          <w:b/>
        </w:rPr>
      </w:pPr>
    </w:p>
    <w:p w14:paraId="00000003" w14:textId="77777777" w:rsidR="009C72E9" w:rsidRPr="004E57A3" w:rsidRDefault="00B600E4">
      <w:pPr>
        <w:rPr>
          <w:rFonts w:ascii="Calibri" w:eastAsia="Calibri" w:hAnsi="Calibri" w:cs="Calibri"/>
          <w:sz w:val="36"/>
          <w:szCs w:val="36"/>
          <w:u w:val="single"/>
        </w:rPr>
      </w:pPr>
      <w:r w:rsidRPr="004E57A3">
        <w:rPr>
          <w:rFonts w:ascii="Calibri" w:eastAsia="Calibri" w:hAnsi="Calibri" w:cs="Calibri"/>
          <w:sz w:val="36"/>
          <w:szCs w:val="36"/>
          <w:u w:val="single"/>
        </w:rPr>
        <w:t>Grants</w:t>
      </w:r>
    </w:p>
    <w:p w14:paraId="00000004" w14:textId="77777777" w:rsidR="009C72E9" w:rsidRDefault="009C72E9">
      <w:pPr>
        <w:rPr>
          <w:rFonts w:ascii="Calibri" w:eastAsia="Calibri" w:hAnsi="Calibri" w:cs="Calibri"/>
          <w:u w:val="single"/>
        </w:rPr>
      </w:pPr>
    </w:p>
    <w:p w14:paraId="00000005" w14:textId="77777777" w:rsidR="009C72E9" w:rsidRDefault="00B600E4">
      <w:pPr>
        <w:rPr>
          <w:rFonts w:ascii="Calibri" w:eastAsia="Calibri" w:hAnsi="Calibri" w:cs="Calibri"/>
        </w:rPr>
      </w:pPr>
      <w:r>
        <w:rPr>
          <w:rFonts w:ascii="Calibri" w:eastAsia="Calibri" w:hAnsi="Calibri" w:cs="Calibri"/>
          <w:b/>
        </w:rPr>
        <w:t>39 Nonprofits applied</w:t>
      </w:r>
    </w:p>
    <w:p w14:paraId="00000006" w14:textId="77777777" w:rsidR="009C72E9" w:rsidRDefault="00B600E4">
      <w:pPr>
        <w:rPr>
          <w:rFonts w:ascii="Calibri" w:eastAsia="Calibri" w:hAnsi="Calibri" w:cs="Calibri"/>
        </w:rPr>
      </w:pPr>
      <w:r>
        <w:rPr>
          <w:rFonts w:ascii="Calibri" w:eastAsia="Calibri" w:hAnsi="Calibri" w:cs="Calibri"/>
        </w:rPr>
        <w:t>3 Focus Areas:  Education, Health and Wellbeing, Family and Social Services</w:t>
      </w:r>
    </w:p>
    <w:p w14:paraId="00000007" w14:textId="77777777" w:rsidR="009C72E9" w:rsidRDefault="00B600E4">
      <w:pPr>
        <w:rPr>
          <w:rFonts w:ascii="Calibri" w:eastAsia="Calibri" w:hAnsi="Calibri" w:cs="Calibri"/>
        </w:rPr>
      </w:pPr>
      <w:r>
        <w:rPr>
          <w:rFonts w:ascii="Calibri" w:eastAsia="Calibri" w:hAnsi="Calibri" w:cs="Calibri"/>
        </w:rPr>
        <w:t>3 Finalists for Impact Grant, 3 Finalists for Inspire Grant</w:t>
      </w:r>
    </w:p>
    <w:p w14:paraId="00000008" w14:textId="77777777" w:rsidR="009C72E9" w:rsidRDefault="00B600E4">
      <w:pPr>
        <w:rPr>
          <w:rFonts w:ascii="Calibri" w:eastAsia="Calibri" w:hAnsi="Calibri" w:cs="Calibri"/>
        </w:rPr>
      </w:pPr>
      <w:r>
        <w:rPr>
          <w:rFonts w:ascii="Calibri" w:eastAsia="Calibri" w:hAnsi="Calibri" w:cs="Calibri"/>
        </w:rPr>
        <w:t>2 Winners of Impact Grants of $110,000 each: Dream Center Peoria and Lutheran Social Services of Illinois</w:t>
      </w:r>
    </w:p>
    <w:p w14:paraId="00000009" w14:textId="77777777" w:rsidR="009C72E9" w:rsidRDefault="00B600E4">
      <w:pPr>
        <w:rPr>
          <w:rFonts w:ascii="Calibri" w:eastAsia="Calibri" w:hAnsi="Calibri" w:cs="Calibri"/>
        </w:rPr>
      </w:pPr>
      <w:r>
        <w:rPr>
          <w:rFonts w:ascii="Calibri" w:eastAsia="Calibri" w:hAnsi="Calibri" w:cs="Calibri"/>
        </w:rPr>
        <w:t>New this year: two smaller Inspire Grants</w:t>
      </w:r>
    </w:p>
    <w:p w14:paraId="0000000A" w14:textId="77777777" w:rsidR="009C72E9" w:rsidRDefault="00B600E4">
      <w:pPr>
        <w:rPr>
          <w:rFonts w:ascii="Calibri" w:eastAsia="Calibri" w:hAnsi="Calibri" w:cs="Calibri"/>
        </w:rPr>
      </w:pPr>
      <w:r>
        <w:rPr>
          <w:rFonts w:ascii="Calibri" w:eastAsia="Calibri" w:hAnsi="Calibri" w:cs="Calibri"/>
        </w:rPr>
        <w:t>2 Winners of Inspire Grants of $20,000 each: Invictus Woods and Central IL Center for the Blind &amp; Visually Impaired</w:t>
      </w:r>
    </w:p>
    <w:p w14:paraId="0000000B" w14:textId="77777777" w:rsidR="009C72E9" w:rsidRDefault="00B600E4">
      <w:pPr>
        <w:rPr>
          <w:rFonts w:ascii="Calibri" w:eastAsia="Calibri" w:hAnsi="Calibri" w:cs="Calibri"/>
        </w:rPr>
      </w:pPr>
      <w:r>
        <w:rPr>
          <w:rFonts w:ascii="Calibri" w:eastAsia="Calibri" w:hAnsi="Calibri" w:cs="Calibri"/>
        </w:rPr>
        <w:t xml:space="preserve">Total amount of Grants given: $260,000 </w:t>
      </w:r>
    </w:p>
    <w:p w14:paraId="0000000C" w14:textId="77777777" w:rsidR="009C72E9" w:rsidRDefault="009C72E9">
      <w:pPr>
        <w:rPr>
          <w:rFonts w:ascii="Calibri" w:eastAsia="Calibri" w:hAnsi="Calibri" w:cs="Calibri"/>
          <w:highlight w:val="yellow"/>
        </w:rPr>
      </w:pPr>
    </w:p>
    <w:p w14:paraId="0000000D" w14:textId="77777777" w:rsidR="009C72E9" w:rsidRDefault="00B600E4">
      <w:pPr>
        <w:rPr>
          <w:rFonts w:ascii="Calibri" w:eastAsia="Calibri" w:hAnsi="Calibri" w:cs="Calibri"/>
          <w:b/>
        </w:rPr>
      </w:pPr>
      <w:r>
        <w:rPr>
          <w:rFonts w:ascii="Calibri" w:eastAsia="Calibri" w:hAnsi="Calibri" w:cs="Calibri"/>
          <w:b/>
        </w:rPr>
        <w:t xml:space="preserve">Women involved on Grant Review Committees: </w:t>
      </w:r>
    </w:p>
    <w:p w14:paraId="0000000E" w14:textId="77777777" w:rsidR="009C72E9" w:rsidRDefault="00B600E4">
      <w:pPr>
        <w:rPr>
          <w:rFonts w:ascii="Calibri" w:eastAsia="Calibri" w:hAnsi="Calibri" w:cs="Calibri"/>
        </w:rPr>
      </w:pPr>
      <w:r>
        <w:rPr>
          <w:rFonts w:ascii="Calibri" w:eastAsia="Calibri" w:hAnsi="Calibri" w:cs="Calibri"/>
        </w:rPr>
        <w:t>Education: 19</w:t>
      </w:r>
    </w:p>
    <w:p w14:paraId="0000000F" w14:textId="77777777" w:rsidR="009C72E9" w:rsidRDefault="00B600E4">
      <w:pPr>
        <w:rPr>
          <w:rFonts w:ascii="Calibri" w:eastAsia="Calibri" w:hAnsi="Calibri" w:cs="Calibri"/>
        </w:rPr>
      </w:pPr>
      <w:r>
        <w:rPr>
          <w:rFonts w:ascii="Calibri" w:eastAsia="Calibri" w:hAnsi="Calibri" w:cs="Calibri"/>
        </w:rPr>
        <w:t>Family &amp; Social Services: 20</w:t>
      </w:r>
    </w:p>
    <w:p w14:paraId="00000010" w14:textId="77777777" w:rsidR="009C72E9" w:rsidRDefault="00B600E4">
      <w:pPr>
        <w:rPr>
          <w:rFonts w:ascii="Calibri" w:eastAsia="Calibri" w:hAnsi="Calibri" w:cs="Calibri"/>
        </w:rPr>
      </w:pPr>
      <w:r>
        <w:rPr>
          <w:rFonts w:ascii="Calibri" w:eastAsia="Calibri" w:hAnsi="Calibri" w:cs="Calibri"/>
        </w:rPr>
        <w:t>Health: 18</w:t>
      </w:r>
    </w:p>
    <w:p w14:paraId="00000011" w14:textId="77777777" w:rsidR="009C72E9" w:rsidRDefault="00B600E4">
      <w:pPr>
        <w:rPr>
          <w:rFonts w:ascii="Calibri" w:eastAsia="Calibri" w:hAnsi="Calibri" w:cs="Calibri"/>
        </w:rPr>
      </w:pPr>
      <w:r>
        <w:rPr>
          <w:rFonts w:ascii="Calibri" w:eastAsia="Calibri" w:hAnsi="Calibri" w:cs="Calibri"/>
        </w:rPr>
        <w:t>Inspire: 17</w:t>
      </w:r>
    </w:p>
    <w:p w14:paraId="00000012" w14:textId="77777777" w:rsidR="009C72E9" w:rsidRDefault="00B600E4">
      <w:pPr>
        <w:rPr>
          <w:rFonts w:ascii="Calibri" w:eastAsia="Calibri" w:hAnsi="Calibri" w:cs="Calibri"/>
        </w:rPr>
      </w:pPr>
      <w:r>
        <w:rPr>
          <w:rFonts w:ascii="Calibri" w:eastAsia="Calibri" w:hAnsi="Calibri" w:cs="Calibri"/>
        </w:rPr>
        <w:t>Finance review committee: 11</w:t>
      </w:r>
    </w:p>
    <w:p w14:paraId="00000013" w14:textId="77777777" w:rsidR="009C72E9" w:rsidRDefault="00B600E4">
      <w:pPr>
        <w:rPr>
          <w:rFonts w:ascii="Calibri" w:eastAsia="Calibri" w:hAnsi="Calibri" w:cs="Calibri"/>
        </w:rPr>
      </w:pPr>
      <w:r>
        <w:rPr>
          <w:rFonts w:ascii="Calibri" w:eastAsia="Calibri" w:hAnsi="Calibri" w:cs="Calibri"/>
        </w:rPr>
        <w:t xml:space="preserve">Total # of women active on committees: 85  </w:t>
      </w:r>
    </w:p>
    <w:p w14:paraId="00000014" w14:textId="77777777" w:rsidR="009C72E9" w:rsidRDefault="009C72E9">
      <w:pPr>
        <w:rPr>
          <w:rFonts w:ascii="Calibri" w:eastAsia="Calibri" w:hAnsi="Calibri" w:cs="Calibri"/>
          <w:color w:val="FF0000"/>
        </w:rPr>
      </w:pPr>
    </w:p>
    <w:p w14:paraId="00000015" w14:textId="77777777" w:rsidR="009C72E9" w:rsidRPr="004E57A3" w:rsidRDefault="00B600E4">
      <w:pPr>
        <w:rPr>
          <w:rFonts w:ascii="Calibri" w:eastAsia="Calibri" w:hAnsi="Calibri" w:cs="Calibri"/>
          <w:sz w:val="36"/>
          <w:szCs w:val="36"/>
          <w:u w:val="single"/>
        </w:rPr>
      </w:pPr>
      <w:r w:rsidRPr="004E57A3">
        <w:rPr>
          <w:rFonts w:ascii="Calibri" w:eastAsia="Calibri" w:hAnsi="Calibri" w:cs="Calibri"/>
          <w:sz w:val="36"/>
          <w:szCs w:val="36"/>
          <w:u w:val="single"/>
        </w:rPr>
        <w:t>Membership</w:t>
      </w:r>
    </w:p>
    <w:p w14:paraId="00000016" w14:textId="77777777" w:rsidR="009C72E9" w:rsidRDefault="009C72E9">
      <w:pPr>
        <w:rPr>
          <w:rFonts w:ascii="Calibri" w:eastAsia="Calibri" w:hAnsi="Calibri" w:cs="Calibri"/>
        </w:rPr>
      </w:pPr>
    </w:p>
    <w:p w14:paraId="00000017" w14:textId="77777777" w:rsidR="009C72E9" w:rsidRDefault="00B600E4">
      <w:pPr>
        <w:rPr>
          <w:rFonts w:ascii="Calibri" w:eastAsia="Calibri" w:hAnsi="Calibri" w:cs="Calibri"/>
          <w:b/>
        </w:rPr>
      </w:pPr>
      <w:r>
        <w:rPr>
          <w:rFonts w:ascii="Calibri" w:eastAsia="Calibri" w:hAnsi="Calibri" w:cs="Calibri"/>
          <w:b/>
        </w:rPr>
        <w:t>Growth</w:t>
      </w:r>
    </w:p>
    <w:p w14:paraId="00000018" w14:textId="77777777" w:rsidR="009C72E9" w:rsidRDefault="00B600E4">
      <w:pPr>
        <w:rPr>
          <w:rFonts w:ascii="Calibri" w:eastAsia="Calibri" w:hAnsi="Calibri" w:cs="Calibri"/>
        </w:rPr>
      </w:pPr>
      <w:r>
        <w:rPr>
          <w:rFonts w:ascii="Calibri" w:eastAsia="Calibri" w:hAnsi="Calibri" w:cs="Calibri"/>
        </w:rPr>
        <w:t>Grant Cycle 1 - 130 founding members</w:t>
      </w:r>
    </w:p>
    <w:p w14:paraId="00000019" w14:textId="77777777" w:rsidR="009C72E9" w:rsidRDefault="00B600E4">
      <w:pPr>
        <w:rPr>
          <w:rFonts w:ascii="Calibri" w:eastAsia="Calibri" w:hAnsi="Calibri" w:cs="Calibri"/>
        </w:rPr>
      </w:pPr>
      <w:r>
        <w:rPr>
          <w:rFonts w:ascii="Calibri" w:eastAsia="Calibri" w:hAnsi="Calibri" w:cs="Calibri"/>
        </w:rPr>
        <w:t>Grant Cycle 2- 180 members</w:t>
      </w:r>
    </w:p>
    <w:p w14:paraId="0000001A" w14:textId="77777777" w:rsidR="009C72E9" w:rsidRDefault="00B600E4">
      <w:pPr>
        <w:rPr>
          <w:rFonts w:ascii="Calibri" w:eastAsia="Calibri" w:hAnsi="Calibri" w:cs="Calibri"/>
        </w:rPr>
      </w:pPr>
      <w:r>
        <w:rPr>
          <w:rFonts w:ascii="Calibri" w:eastAsia="Calibri" w:hAnsi="Calibri" w:cs="Calibri"/>
        </w:rPr>
        <w:t xml:space="preserve">Grant Cycle 3- 235 Members  </w:t>
      </w:r>
    </w:p>
    <w:p w14:paraId="0000001B" w14:textId="77777777" w:rsidR="009C72E9" w:rsidRDefault="009C72E9"/>
    <w:p w14:paraId="0000001C" w14:textId="77777777" w:rsidR="009C72E9" w:rsidRDefault="00B600E4">
      <w:pPr>
        <w:rPr>
          <w:rFonts w:ascii="Calibri" w:eastAsia="Calibri" w:hAnsi="Calibri" w:cs="Calibri"/>
          <w:b/>
        </w:rPr>
      </w:pPr>
      <w:r>
        <w:rPr>
          <w:rFonts w:ascii="Calibri" w:eastAsia="Calibri" w:hAnsi="Calibri" w:cs="Calibri"/>
          <w:b/>
        </w:rPr>
        <w:t>Sponsorships</w:t>
      </w:r>
    </w:p>
    <w:p w14:paraId="0000001D" w14:textId="77777777" w:rsidR="009C72E9" w:rsidRDefault="00B600E4">
      <w:pPr>
        <w:rPr>
          <w:rFonts w:ascii="Calibri" w:eastAsia="Calibri" w:hAnsi="Calibri" w:cs="Calibri"/>
        </w:rPr>
      </w:pPr>
      <w:r>
        <w:rPr>
          <w:rFonts w:ascii="Calibri" w:eastAsia="Calibri" w:hAnsi="Calibri" w:cs="Calibri"/>
        </w:rPr>
        <w:t>For third Grant Cycle ending July 2022, of the 235 total members:</w:t>
      </w:r>
    </w:p>
    <w:p w14:paraId="0000001E" w14:textId="77777777" w:rsidR="009C72E9" w:rsidRDefault="00B600E4">
      <w:pPr>
        <w:ind w:firstLine="720"/>
        <w:rPr>
          <w:rFonts w:ascii="Calibri" w:eastAsia="Calibri" w:hAnsi="Calibri" w:cs="Calibri"/>
        </w:rPr>
      </w:pPr>
      <w:r>
        <w:rPr>
          <w:rFonts w:ascii="Calibri" w:eastAsia="Calibri" w:hAnsi="Calibri" w:cs="Calibri"/>
        </w:rPr>
        <w:t xml:space="preserve">25 were Sponsored Members </w:t>
      </w:r>
    </w:p>
    <w:p w14:paraId="0000001F" w14:textId="77777777" w:rsidR="009C72E9" w:rsidRDefault="00B600E4">
      <w:pPr>
        <w:ind w:firstLine="720"/>
      </w:pPr>
      <w:r>
        <w:rPr>
          <w:rFonts w:ascii="Calibri" w:eastAsia="Calibri" w:hAnsi="Calibri" w:cs="Calibri"/>
        </w:rPr>
        <w:t>14 of the sponsored members were sponsored by another Member</w:t>
      </w:r>
    </w:p>
    <w:p w14:paraId="00000020" w14:textId="77777777" w:rsidR="009C72E9" w:rsidRDefault="00B600E4">
      <w:pPr>
        <w:rPr>
          <w:rFonts w:ascii="Calibri" w:eastAsia="Calibri" w:hAnsi="Calibri" w:cs="Calibri"/>
        </w:rPr>
      </w:pPr>
      <w:r>
        <w:rPr>
          <w:rFonts w:ascii="Calibri" w:eastAsia="Calibri" w:hAnsi="Calibri" w:cs="Calibri"/>
        </w:rPr>
        <w:t>             11 of the sponsored members were sponsored by Impact Central Illinois</w:t>
      </w:r>
      <w:r>
        <w:rPr>
          <w:rFonts w:ascii="Calibri" w:eastAsia="Calibri" w:hAnsi="Calibri" w:cs="Calibri"/>
          <w:b/>
        </w:rPr>
        <w:t xml:space="preserve"> (</w:t>
      </w:r>
      <w:r>
        <w:rPr>
          <w:rFonts w:ascii="Calibri" w:eastAsia="Calibri" w:hAnsi="Calibri" w:cs="Calibri"/>
        </w:rPr>
        <w:t>8 COVID CAT Match 2nd year sponsorships included)</w:t>
      </w:r>
    </w:p>
    <w:p w14:paraId="00000021" w14:textId="77777777" w:rsidR="009C72E9" w:rsidRDefault="009C72E9">
      <w:pPr>
        <w:rPr>
          <w:rFonts w:ascii="Calibri" w:eastAsia="Calibri" w:hAnsi="Calibri" w:cs="Calibri"/>
        </w:rPr>
      </w:pPr>
    </w:p>
    <w:p w14:paraId="00000022" w14:textId="77777777" w:rsidR="009C72E9" w:rsidRDefault="00B600E4">
      <w:pPr>
        <w:rPr>
          <w:b/>
        </w:rPr>
      </w:pPr>
      <w:r>
        <w:rPr>
          <w:rFonts w:ascii="Calibri" w:eastAsia="Calibri" w:hAnsi="Calibri" w:cs="Calibri"/>
          <w:b/>
        </w:rPr>
        <w:t>Retention</w:t>
      </w:r>
    </w:p>
    <w:p w14:paraId="00000023" w14:textId="77777777" w:rsidR="009C72E9" w:rsidRDefault="00B600E4">
      <w:pPr>
        <w:rPr>
          <w:rFonts w:ascii="Calibri" w:eastAsia="Calibri" w:hAnsi="Calibri" w:cs="Calibri"/>
        </w:rPr>
      </w:pPr>
      <w:r>
        <w:rPr>
          <w:rFonts w:ascii="Calibri" w:eastAsia="Calibri" w:hAnsi="Calibri" w:cs="Calibri"/>
        </w:rPr>
        <w:t>85% Retention rate from 2nd to 3rd Grant Cycle</w:t>
      </w:r>
    </w:p>
    <w:p w14:paraId="00000024" w14:textId="77777777" w:rsidR="009C72E9" w:rsidRDefault="00B600E4">
      <w:pPr>
        <w:rPr>
          <w:rFonts w:ascii="Calibri" w:eastAsia="Calibri" w:hAnsi="Calibri" w:cs="Calibri"/>
        </w:rPr>
      </w:pPr>
      <w:r>
        <w:rPr>
          <w:rFonts w:ascii="Calibri" w:eastAsia="Calibri" w:hAnsi="Calibri" w:cs="Calibri"/>
        </w:rPr>
        <w:t>73% Retention rate from 1st to 2nd Grant Cycle</w:t>
      </w:r>
    </w:p>
    <w:p w14:paraId="00000025" w14:textId="77777777" w:rsidR="009C72E9" w:rsidRDefault="009C72E9"/>
    <w:p w14:paraId="00000026" w14:textId="77777777" w:rsidR="009C72E9" w:rsidRDefault="00B600E4">
      <w:r>
        <w:rPr>
          <w:rFonts w:ascii="Calibri" w:eastAsia="Calibri" w:hAnsi="Calibri" w:cs="Calibri"/>
        </w:rPr>
        <w:t>We continue to find ways to engage existing members which we feel impacts retention. New members are recruited by referral from existing members, often by inviting them to gatherings in homes hosted by members. For the third Grant Cycle there were 8 of these new member recruitment gatherings.</w:t>
      </w:r>
    </w:p>
    <w:p w14:paraId="00000027" w14:textId="77777777" w:rsidR="009C72E9" w:rsidRDefault="009C72E9"/>
    <w:p w14:paraId="00000028" w14:textId="77777777" w:rsidR="009C72E9" w:rsidRDefault="009C72E9"/>
    <w:p w14:paraId="0000002A" w14:textId="77777777" w:rsidR="009C72E9" w:rsidRDefault="009C72E9">
      <w:pPr>
        <w:rPr>
          <w:rFonts w:ascii="Calibri" w:eastAsia="Calibri" w:hAnsi="Calibri" w:cs="Calibri"/>
        </w:rPr>
      </w:pPr>
    </w:p>
    <w:p w14:paraId="0000002B" w14:textId="77777777" w:rsidR="009C72E9" w:rsidRPr="004E57A3" w:rsidRDefault="00B600E4">
      <w:pPr>
        <w:rPr>
          <w:rFonts w:ascii="Calibri" w:eastAsia="Calibri" w:hAnsi="Calibri" w:cs="Calibri"/>
          <w:sz w:val="36"/>
          <w:szCs w:val="36"/>
          <w:u w:val="single"/>
        </w:rPr>
      </w:pPr>
      <w:r w:rsidRPr="004E57A3">
        <w:rPr>
          <w:rFonts w:ascii="Calibri" w:eastAsia="Calibri" w:hAnsi="Calibri" w:cs="Calibri"/>
          <w:sz w:val="36"/>
          <w:szCs w:val="36"/>
          <w:u w:val="single"/>
        </w:rPr>
        <w:t>Beyond Giving</w:t>
      </w:r>
    </w:p>
    <w:p w14:paraId="0000002C" w14:textId="77777777" w:rsidR="009C72E9" w:rsidRDefault="009C72E9">
      <w:pPr>
        <w:rPr>
          <w:rFonts w:ascii="Calibri" w:eastAsia="Calibri" w:hAnsi="Calibri" w:cs="Calibri"/>
        </w:rPr>
      </w:pPr>
    </w:p>
    <w:p w14:paraId="0000002D" w14:textId="77777777" w:rsidR="009C72E9" w:rsidRDefault="00B600E4">
      <w:pPr>
        <w:rPr>
          <w:rFonts w:ascii="Calibri" w:eastAsia="Calibri" w:hAnsi="Calibri" w:cs="Calibri"/>
        </w:rPr>
      </w:pPr>
      <w:r>
        <w:rPr>
          <w:rFonts w:ascii="Calibri" w:eastAsia="Calibri" w:hAnsi="Calibri" w:cs="Calibri"/>
        </w:rPr>
        <w:t xml:space="preserve">To fulfill our mission of educating members about needs in our community and how to be better philanthropists, we initiated Beyond Giving in the Spring of 2022. Since effective philanthropy means understanding the needs of our community, educational events included a poverty simulation and book discussion group in April 2022. The Beyond Giving Committee planned educational events for members and community outreach projects to support past grant award winners which we call Community Partners.  </w:t>
      </w:r>
    </w:p>
    <w:p w14:paraId="0000002E" w14:textId="77777777" w:rsidR="009C72E9" w:rsidRDefault="00B600E4">
      <w:pPr>
        <w:rPr>
          <w:rFonts w:ascii="Calibri" w:eastAsia="Calibri" w:hAnsi="Calibri" w:cs="Calibri"/>
        </w:rPr>
      </w:pPr>
      <w:r>
        <w:rPr>
          <w:rFonts w:ascii="Calibri" w:eastAsia="Calibri" w:hAnsi="Calibri" w:cs="Calibri"/>
        </w:rPr>
        <w:t> </w:t>
      </w:r>
    </w:p>
    <w:p w14:paraId="0000002F" w14:textId="77777777" w:rsidR="009C72E9" w:rsidRDefault="00B600E4">
      <w:pPr>
        <w:rPr>
          <w:rFonts w:ascii="Calibri" w:eastAsia="Calibri" w:hAnsi="Calibri" w:cs="Calibri"/>
        </w:rPr>
      </w:pPr>
      <w:r>
        <w:rPr>
          <w:rFonts w:ascii="Calibri" w:eastAsia="Calibri" w:hAnsi="Calibri" w:cs="Calibri"/>
        </w:rPr>
        <w:t xml:space="preserve">For the initial year after receiving a grant, Impact encourages members to learn more about our Community Partners. The Beyond Giving Committee selects at least one volunteer activity with each Community Partner and encourages our members to volunteer at it. The committee also posts regular project updates on social media so members can see progress as our Community Partners make use of the grant we gave. </w:t>
      </w:r>
    </w:p>
    <w:p w14:paraId="00000030" w14:textId="0BD1BB00" w:rsidR="009C72E9" w:rsidRDefault="009C72E9">
      <w:pPr>
        <w:rPr>
          <w:rFonts w:ascii="Calibri" w:eastAsia="Calibri" w:hAnsi="Calibri" w:cs="Calibri"/>
          <w:u w:val="single"/>
        </w:rPr>
      </w:pPr>
    </w:p>
    <w:p w14:paraId="07FFAD58" w14:textId="77777777" w:rsidR="00AC361F" w:rsidRDefault="00AC361F">
      <w:pPr>
        <w:rPr>
          <w:rFonts w:ascii="Calibri" w:eastAsia="Calibri" w:hAnsi="Calibri" w:cs="Calibri"/>
          <w:u w:val="single"/>
        </w:rPr>
      </w:pPr>
    </w:p>
    <w:p w14:paraId="00000031" w14:textId="77777777" w:rsidR="009C72E9" w:rsidRPr="004E57A3" w:rsidRDefault="00B600E4">
      <w:pPr>
        <w:rPr>
          <w:rFonts w:ascii="Calibri" w:eastAsia="Calibri" w:hAnsi="Calibri" w:cs="Calibri"/>
          <w:sz w:val="36"/>
          <w:szCs w:val="36"/>
          <w:u w:val="single"/>
        </w:rPr>
      </w:pPr>
      <w:r w:rsidRPr="004E57A3">
        <w:rPr>
          <w:rFonts w:ascii="Calibri" w:eastAsia="Calibri" w:hAnsi="Calibri" w:cs="Calibri"/>
          <w:sz w:val="36"/>
          <w:szCs w:val="36"/>
          <w:u w:val="single"/>
        </w:rPr>
        <w:t>Marketing</w:t>
      </w:r>
    </w:p>
    <w:p w14:paraId="00000032" w14:textId="77777777" w:rsidR="009C72E9" w:rsidRDefault="009C72E9">
      <w:pPr>
        <w:rPr>
          <w:rFonts w:ascii="Calibri" w:eastAsia="Calibri" w:hAnsi="Calibri" w:cs="Calibri"/>
          <w:color w:val="000000"/>
        </w:rPr>
      </w:pPr>
    </w:p>
    <w:p w14:paraId="00000033" w14:textId="77777777" w:rsidR="009C72E9" w:rsidRDefault="00B600E4">
      <w:pPr>
        <w:rPr>
          <w:rFonts w:ascii="Calibri" w:eastAsia="Calibri" w:hAnsi="Calibri" w:cs="Calibri"/>
        </w:rPr>
      </w:pPr>
      <w:r>
        <w:rPr>
          <w:rFonts w:ascii="Calibri" w:eastAsia="Calibri" w:hAnsi="Calibri" w:cs="Calibri"/>
          <w:b/>
        </w:rPr>
        <w:t>Facebook  </w:t>
      </w:r>
    </w:p>
    <w:p w14:paraId="00000034" w14:textId="77777777" w:rsidR="009C72E9" w:rsidRDefault="00B600E4">
      <w:pPr>
        <w:rPr>
          <w:rFonts w:ascii="Calibri" w:eastAsia="Calibri" w:hAnsi="Calibri" w:cs="Calibri"/>
        </w:rPr>
      </w:pPr>
      <w:r>
        <w:rPr>
          <w:rFonts w:ascii="Calibri" w:eastAsia="Calibri" w:hAnsi="Calibri" w:cs="Calibri"/>
        </w:rPr>
        <w:t>July 2020 - 584 followers </w:t>
      </w:r>
    </w:p>
    <w:p w14:paraId="00000035" w14:textId="77777777" w:rsidR="009C72E9" w:rsidRDefault="00B600E4">
      <w:pPr>
        <w:rPr>
          <w:rFonts w:ascii="Calibri" w:eastAsia="Calibri" w:hAnsi="Calibri" w:cs="Calibri"/>
        </w:rPr>
      </w:pPr>
      <w:r>
        <w:rPr>
          <w:rFonts w:ascii="Calibri" w:eastAsia="Calibri" w:hAnsi="Calibri" w:cs="Calibri"/>
        </w:rPr>
        <w:t>July 2021 - 784 followers</w:t>
      </w:r>
    </w:p>
    <w:p w14:paraId="00000036" w14:textId="77777777" w:rsidR="009C72E9" w:rsidRDefault="00B600E4">
      <w:pPr>
        <w:rPr>
          <w:rFonts w:ascii="Calibri" w:eastAsia="Calibri" w:hAnsi="Calibri" w:cs="Calibri"/>
        </w:rPr>
      </w:pPr>
      <w:r>
        <w:rPr>
          <w:rFonts w:ascii="Calibri" w:eastAsia="Calibri" w:hAnsi="Calibri" w:cs="Calibri"/>
        </w:rPr>
        <w:t xml:space="preserve">July 2022- 982 followers </w:t>
      </w:r>
    </w:p>
    <w:p w14:paraId="00000037" w14:textId="77777777" w:rsidR="009C72E9" w:rsidRDefault="009C72E9">
      <w:pPr>
        <w:rPr>
          <w:rFonts w:ascii="Calibri" w:eastAsia="Calibri" w:hAnsi="Calibri" w:cs="Calibri"/>
        </w:rPr>
      </w:pPr>
    </w:p>
    <w:p w14:paraId="00000038" w14:textId="77777777" w:rsidR="009C72E9" w:rsidRDefault="00B600E4">
      <w:pPr>
        <w:rPr>
          <w:rFonts w:ascii="Calibri" w:eastAsia="Calibri" w:hAnsi="Calibri" w:cs="Calibri"/>
        </w:rPr>
      </w:pPr>
      <w:r>
        <w:rPr>
          <w:rFonts w:ascii="Calibri" w:eastAsia="Calibri" w:hAnsi="Calibri" w:cs="Calibri"/>
        </w:rPr>
        <w:t>I</w:t>
      </w:r>
      <w:r>
        <w:rPr>
          <w:rFonts w:ascii="Calibri" w:eastAsia="Calibri" w:hAnsi="Calibri" w:cs="Calibri"/>
          <w:b/>
        </w:rPr>
        <w:t xml:space="preserve">nstagram </w:t>
      </w:r>
    </w:p>
    <w:p w14:paraId="00000039" w14:textId="77777777" w:rsidR="009C72E9" w:rsidRDefault="00B600E4">
      <w:pPr>
        <w:rPr>
          <w:rFonts w:ascii="Calibri" w:eastAsia="Calibri" w:hAnsi="Calibri" w:cs="Calibri"/>
        </w:rPr>
      </w:pPr>
      <w:r>
        <w:rPr>
          <w:rFonts w:ascii="Calibri" w:eastAsia="Calibri" w:hAnsi="Calibri" w:cs="Calibri"/>
        </w:rPr>
        <w:t>July 2020 - 326 followers </w:t>
      </w:r>
    </w:p>
    <w:p w14:paraId="0000003A" w14:textId="77777777" w:rsidR="009C72E9" w:rsidRDefault="00B600E4">
      <w:pPr>
        <w:rPr>
          <w:rFonts w:ascii="Calibri" w:eastAsia="Calibri" w:hAnsi="Calibri" w:cs="Calibri"/>
        </w:rPr>
      </w:pPr>
      <w:r>
        <w:rPr>
          <w:rFonts w:ascii="Calibri" w:eastAsia="Calibri" w:hAnsi="Calibri" w:cs="Calibri"/>
        </w:rPr>
        <w:t>July 2021 - 540 follows</w:t>
      </w:r>
    </w:p>
    <w:p w14:paraId="0000003B" w14:textId="77777777" w:rsidR="009C72E9" w:rsidRDefault="00B600E4">
      <w:pPr>
        <w:rPr>
          <w:rFonts w:ascii="Calibri" w:eastAsia="Calibri" w:hAnsi="Calibri" w:cs="Calibri"/>
        </w:rPr>
      </w:pPr>
      <w:r>
        <w:rPr>
          <w:rFonts w:ascii="Calibri" w:eastAsia="Calibri" w:hAnsi="Calibri" w:cs="Calibri"/>
        </w:rPr>
        <w:t>July 2022- 664 followers</w:t>
      </w:r>
    </w:p>
    <w:p w14:paraId="0000003C" w14:textId="77777777" w:rsidR="009C72E9" w:rsidRDefault="009C72E9">
      <w:pPr>
        <w:rPr>
          <w:rFonts w:ascii="Calibri" w:eastAsia="Calibri" w:hAnsi="Calibri" w:cs="Calibri"/>
          <w:color w:val="FF0000"/>
        </w:rPr>
      </w:pPr>
    </w:p>
    <w:p w14:paraId="0000003D" w14:textId="77777777" w:rsidR="009C72E9" w:rsidRDefault="00B600E4">
      <w:pPr>
        <w:pBdr>
          <w:top w:val="nil"/>
          <w:left w:val="nil"/>
          <w:bottom w:val="nil"/>
          <w:right w:val="nil"/>
          <w:between w:val="nil"/>
        </w:pBdr>
        <w:rPr>
          <w:rFonts w:ascii="Calibri" w:eastAsia="Calibri" w:hAnsi="Calibri" w:cs="Calibri"/>
          <w:color w:val="000000"/>
        </w:rPr>
      </w:pPr>
      <w:r>
        <w:rPr>
          <w:rFonts w:ascii="Calibri" w:eastAsia="Calibri" w:hAnsi="Calibri" w:cs="Calibri"/>
        </w:rPr>
        <w:t>The Marketing committee initiated a major project to update the</w:t>
      </w:r>
      <w:r>
        <w:rPr>
          <w:rFonts w:ascii="Calibri" w:eastAsia="Calibri" w:hAnsi="Calibri" w:cs="Calibri"/>
          <w:color w:val="000000"/>
        </w:rPr>
        <w:t xml:space="preserve"> website with a “Members-Only” access area. This new site </w:t>
      </w:r>
      <w:r>
        <w:rPr>
          <w:rFonts w:ascii="Calibri" w:eastAsia="Calibri" w:hAnsi="Calibri" w:cs="Calibri"/>
        </w:rPr>
        <w:t>will provide</w:t>
      </w:r>
      <w:r>
        <w:rPr>
          <w:rFonts w:ascii="Calibri" w:eastAsia="Calibri" w:hAnsi="Calibri" w:cs="Calibri"/>
          <w:color w:val="000000"/>
        </w:rPr>
        <w:t xml:space="preserve"> interactive functionality and web-based features such as message boards, e-invites, event registration, and calendars. It also will interface with our Quickbooks software allowing easy membership renewal and invoicing. Launch </w:t>
      </w:r>
      <w:r>
        <w:rPr>
          <w:rFonts w:ascii="Calibri" w:eastAsia="Calibri" w:hAnsi="Calibri" w:cs="Calibri"/>
        </w:rPr>
        <w:t>is scheduled for November 1, 2022.</w:t>
      </w:r>
    </w:p>
    <w:p w14:paraId="0000003E" w14:textId="77777777" w:rsidR="009C72E9" w:rsidRDefault="00B600E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0000003F" w14:textId="77777777" w:rsidR="009C72E9" w:rsidRDefault="00B600E4">
      <w:pPr>
        <w:rPr>
          <w:rFonts w:ascii="Calibri" w:eastAsia="Calibri" w:hAnsi="Calibri" w:cs="Calibri"/>
          <w:color w:val="000000"/>
        </w:rPr>
      </w:pPr>
      <w:r>
        <w:rPr>
          <w:rFonts w:ascii="Calibri" w:eastAsia="Calibri" w:hAnsi="Calibri" w:cs="Calibri"/>
          <w:color w:val="000000"/>
        </w:rPr>
        <w:t>Updated logo using donated talent of a local female artist, Marisa Weyeneth (Instagram: @lil.and.e).</w:t>
      </w:r>
    </w:p>
    <w:p w14:paraId="00000040" w14:textId="77777777" w:rsidR="009C72E9" w:rsidRDefault="009C72E9">
      <w:pPr>
        <w:rPr>
          <w:rFonts w:ascii="Calibri" w:eastAsia="Calibri" w:hAnsi="Calibri" w:cs="Calibri"/>
        </w:rPr>
      </w:pPr>
    </w:p>
    <w:p w14:paraId="00000041" w14:textId="77777777" w:rsidR="009C72E9" w:rsidRDefault="009C72E9">
      <w:pPr>
        <w:rPr>
          <w:rFonts w:ascii="Calibri" w:eastAsia="Calibri" w:hAnsi="Calibri" w:cs="Calibri"/>
        </w:rPr>
      </w:pPr>
    </w:p>
    <w:p w14:paraId="00000042" w14:textId="77777777" w:rsidR="009C72E9" w:rsidRDefault="009C72E9">
      <w:pPr>
        <w:rPr>
          <w:rFonts w:ascii="Calibri" w:eastAsia="Calibri" w:hAnsi="Calibri" w:cs="Calibri"/>
        </w:rPr>
      </w:pPr>
    </w:p>
    <w:p w14:paraId="00000043" w14:textId="77777777" w:rsidR="009C72E9" w:rsidRDefault="009C72E9">
      <w:pPr>
        <w:rPr>
          <w:rFonts w:ascii="Calibri" w:eastAsia="Calibri" w:hAnsi="Calibri" w:cs="Calibri"/>
        </w:rPr>
      </w:pPr>
    </w:p>
    <w:p w14:paraId="00000044" w14:textId="77777777" w:rsidR="009C72E9" w:rsidRDefault="009C72E9">
      <w:pPr>
        <w:rPr>
          <w:rFonts w:ascii="Calibri" w:eastAsia="Calibri" w:hAnsi="Calibri" w:cs="Calibri"/>
        </w:rPr>
      </w:pPr>
    </w:p>
    <w:p w14:paraId="3FC6C68C" w14:textId="77777777" w:rsidR="00AC361F" w:rsidRDefault="00AC361F">
      <w:pPr>
        <w:rPr>
          <w:rFonts w:ascii="Calibri" w:eastAsia="Calibri" w:hAnsi="Calibri" w:cs="Calibri"/>
          <w:sz w:val="36"/>
          <w:szCs w:val="36"/>
          <w:u w:val="single"/>
        </w:rPr>
      </w:pPr>
    </w:p>
    <w:p w14:paraId="00000045" w14:textId="35E22589" w:rsidR="009C72E9" w:rsidRPr="004E57A3" w:rsidRDefault="00B600E4">
      <w:pPr>
        <w:rPr>
          <w:rFonts w:ascii="Calibri" w:eastAsia="Calibri" w:hAnsi="Calibri" w:cs="Calibri"/>
          <w:sz w:val="36"/>
          <w:szCs w:val="36"/>
          <w:u w:val="single"/>
        </w:rPr>
      </w:pPr>
      <w:r w:rsidRPr="004E57A3">
        <w:rPr>
          <w:rFonts w:ascii="Calibri" w:eastAsia="Calibri" w:hAnsi="Calibri" w:cs="Calibri"/>
          <w:sz w:val="36"/>
          <w:szCs w:val="36"/>
          <w:u w:val="single"/>
        </w:rPr>
        <w:t>Events</w:t>
      </w:r>
    </w:p>
    <w:p w14:paraId="00000046" w14:textId="77777777" w:rsidR="009C72E9" w:rsidRDefault="009C72E9">
      <w:pPr>
        <w:rPr>
          <w:rFonts w:ascii="Calibri" w:eastAsia="Calibri" w:hAnsi="Calibri" w:cs="Calibri"/>
          <w:b/>
          <w:color w:val="000000"/>
        </w:rPr>
      </w:pPr>
    </w:p>
    <w:p w14:paraId="00000047" w14:textId="77777777" w:rsidR="009C72E9" w:rsidRDefault="00B600E4">
      <w:pPr>
        <w:rPr>
          <w:rFonts w:ascii="Calibri" w:eastAsia="Calibri" w:hAnsi="Calibri" w:cs="Calibri"/>
          <w:b/>
        </w:rPr>
      </w:pPr>
      <w:r>
        <w:rPr>
          <w:rFonts w:ascii="Calibri" w:eastAsia="Calibri" w:hAnsi="Calibri" w:cs="Calibri"/>
          <w:b/>
        </w:rPr>
        <w:t>Impact and Inspire</w:t>
      </w:r>
    </w:p>
    <w:p w14:paraId="00000048" w14:textId="77777777" w:rsidR="009C72E9" w:rsidRDefault="00B600E4">
      <w:pPr>
        <w:numPr>
          <w:ilvl w:val="0"/>
          <w:numId w:val="1"/>
        </w:numPr>
        <w:pBdr>
          <w:top w:val="nil"/>
          <w:left w:val="nil"/>
          <w:bottom w:val="nil"/>
          <w:right w:val="nil"/>
          <w:between w:val="nil"/>
        </w:pBdr>
        <w:rPr>
          <w:color w:val="000000"/>
        </w:rPr>
      </w:pPr>
      <w:r>
        <w:rPr>
          <w:rFonts w:ascii="Calibri" w:eastAsia="Calibri" w:hAnsi="Calibri" w:cs="Calibri"/>
        </w:rPr>
        <w:t>H</w:t>
      </w:r>
      <w:r>
        <w:rPr>
          <w:rFonts w:ascii="Calibri" w:eastAsia="Calibri" w:hAnsi="Calibri" w:cs="Calibri"/>
          <w:color w:val="000000"/>
        </w:rPr>
        <w:t>eld every year on the last Thursday in January</w:t>
      </w:r>
    </w:p>
    <w:p w14:paraId="00000049" w14:textId="77777777" w:rsidR="009C72E9" w:rsidRDefault="00B600E4">
      <w:pPr>
        <w:numPr>
          <w:ilvl w:val="0"/>
          <w:numId w:val="1"/>
        </w:numPr>
        <w:pBdr>
          <w:top w:val="nil"/>
          <w:left w:val="nil"/>
          <w:bottom w:val="nil"/>
          <w:right w:val="nil"/>
          <w:between w:val="nil"/>
        </w:pBdr>
        <w:rPr>
          <w:color w:val="000000"/>
        </w:rPr>
      </w:pPr>
      <w:r>
        <w:rPr>
          <w:rFonts w:ascii="Calibri" w:eastAsia="Calibri" w:hAnsi="Calibri" w:cs="Calibri"/>
        </w:rPr>
        <w:t>G</w:t>
      </w:r>
      <w:r>
        <w:rPr>
          <w:rFonts w:ascii="Calibri" w:eastAsia="Calibri" w:hAnsi="Calibri" w:cs="Calibri"/>
          <w:color w:val="000000"/>
        </w:rPr>
        <w:t xml:space="preserve">oal is social interaction and inspiration for the grant review season </w:t>
      </w:r>
    </w:p>
    <w:p w14:paraId="0000004A" w14:textId="77777777" w:rsidR="009C72E9" w:rsidRDefault="00B600E4">
      <w:pPr>
        <w:numPr>
          <w:ilvl w:val="0"/>
          <w:numId w:val="1"/>
        </w:numPr>
        <w:pBdr>
          <w:top w:val="nil"/>
          <w:left w:val="nil"/>
          <w:bottom w:val="nil"/>
          <w:right w:val="nil"/>
          <w:between w:val="nil"/>
        </w:pBdr>
        <w:rPr>
          <w:color w:val="000000"/>
        </w:rPr>
      </w:pPr>
      <w:r>
        <w:rPr>
          <w:rFonts w:ascii="Calibri" w:eastAsia="Calibri" w:hAnsi="Calibri" w:cs="Calibri"/>
        </w:rPr>
        <w:t>I</w:t>
      </w:r>
      <w:r>
        <w:rPr>
          <w:rFonts w:ascii="Calibri" w:eastAsia="Calibri" w:hAnsi="Calibri" w:cs="Calibri"/>
          <w:color w:val="000000"/>
        </w:rPr>
        <w:t>ncludes a speaker or speakers</w:t>
      </w:r>
    </w:p>
    <w:p w14:paraId="0000004B" w14:textId="77777777" w:rsidR="009C72E9" w:rsidRDefault="00B600E4">
      <w:pPr>
        <w:numPr>
          <w:ilvl w:val="0"/>
          <w:numId w:val="4"/>
        </w:numPr>
        <w:pBdr>
          <w:top w:val="nil"/>
          <w:left w:val="nil"/>
          <w:bottom w:val="nil"/>
          <w:right w:val="nil"/>
          <w:between w:val="nil"/>
        </w:pBdr>
        <w:rPr>
          <w:color w:val="000000"/>
        </w:rPr>
      </w:pPr>
      <w:r>
        <w:rPr>
          <w:rFonts w:ascii="Calibri" w:eastAsia="Calibri" w:hAnsi="Calibri" w:cs="Calibri"/>
          <w:color w:val="000000"/>
        </w:rPr>
        <w:t>Speakers in 2022:  Michelle Sullivan and Chris Reynolds.  Michelle is a former President of the Caterpillar Foundation and a globally recognized leader and advisor in social impact, as well as TED speaker and author.  Chris is the Bradley University VP of Intercollegiate Athletics.  Under his leadership the Braves enjoyed their most successful five-year run in department history across all sports programs.</w:t>
      </w:r>
    </w:p>
    <w:p w14:paraId="0000004C" w14:textId="77777777" w:rsidR="009C72E9" w:rsidRDefault="00B600E4">
      <w:pPr>
        <w:numPr>
          <w:ilvl w:val="0"/>
          <w:numId w:val="4"/>
        </w:numPr>
        <w:pBdr>
          <w:top w:val="nil"/>
          <w:left w:val="nil"/>
          <w:bottom w:val="nil"/>
          <w:right w:val="nil"/>
          <w:between w:val="nil"/>
        </w:pBdr>
        <w:rPr>
          <w:color w:val="000000"/>
        </w:rPr>
      </w:pPr>
      <w:r>
        <w:rPr>
          <w:rFonts w:ascii="Calibri" w:eastAsia="Calibri" w:hAnsi="Calibri" w:cs="Calibri"/>
        </w:rPr>
        <w:t>Total expenditur</w:t>
      </w:r>
      <w:r>
        <w:rPr>
          <w:rFonts w:ascii="Calibri" w:eastAsia="Calibri" w:hAnsi="Calibri" w:cs="Calibri"/>
          <w:color w:val="000000"/>
        </w:rPr>
        <w:t>es: $500</w:t>
      </w:r>
    </w:p>
    <w:p w14:paraId="0000004D" w14:textId="77777777" w:rsidR="009C72E9" w:rsidRDefault="009C72E9">
      <w:pPr>
        <w:rPr>
          <w:rFonts w:ascii="Calibri" w:eastAsia="Calibri" w:hAnsi="Calibri" w:cs="Calibri"/>
          <w:b/>
        </w:rPr>
      </w:pPr>
    </w:p>
    <w:p w14:paraId="0000004E" w14:textId="77777777" w:rsidR="009C72E9" w:rsidRDefault="00B600E4">
      <w:pPr>
        <w:rPr>
          <w:rFonts w:ascii="Calibri" w:eastAsia="Calibri" w:hAnsi="Calibri" w:cs="Calibri"/>
          <w:b/>
        </w:rPr>
      </w:pPr>
      <w:r>
        <w:rPr>
          <w:rFonts w:ascii="Calibri" w:eastAsia="Calibri" w:hAnsi="Calibri" w:cs="Calibri"/>
          <w:b/>
        </w:rPr>
        <w:t xml:space="preserve">Annual Meeting </w:t>
      </w:r>
    </w:p>
    <w:p w14:paraId="0000004F" w14:textId="77777777" w:rsidR="009C72E9" w:rsidRDefault="00B600E4">
      <w:pPr>
        <w:numPr>
          <w:ilvl w:val="0"/>
          <w:numId w:val="2"/>
        </w:numPr>
        <w:pBdr>
          <w:top w:val="nil"/>
          <w:left w:val="nil"/>
          <w:bottom w:val="nil"/>
          <w:right w:val="nil"/>
          <w:between w:val="nil"/>
        </w:pBdr>
        <w:rPr>
          <w:color w:val="000000"/>
        </w:rPr>
      </w:pPr>
      <w:r>
        <w:rPr>
          <w:rFonts w:ascii="Calibri" w:eastAsia="Calibri" w:hAnsi="Calibri" w:cs="Calibri"/>
        </w:rPr>
        <w:t>H</w:t>
      </w:r>
      <w:r>
        <w:rPr>
          <w:rFonts w:ascii="Calibri" w:eastAsia="Calibri" w:hAnsi="Calibri" w:cs="Calibri"/>
          <w:color w:val="000000"/>
        </w:rPr>
        <w:t>eld every year on the first Tuesday in June.</w:t>
      </w:r>
    </w:p>
    <w:p w14:paraId="00000050" w14:textId="77777777" w:rsidR="009C72E9" w:rsidRDefault="00B600E4">
      <w:pPr>
        <w:numPr>
          <w:ilvl w:val="0"/>
          <w:numId w:val="2"/>
        </w:numPr>
        <w:pBdr>
          <w:top w:val="nil"/>
          <w:left w:val="nil"/>
          <w:bottom w:val="nil"/>
          <w:right w:val="nil"/>
          <w:between w:val="nil"/>
        </w:pBdr>
        <w:rPr>
          <w:color w:val="000000"/>
        </w:rPr>
      </w:pPr>
      <w:r>
        <w:rPr>
          <w:rFonts w:ascii="Calibri" w:eastAsia="Calibri" w:hAnsi="Calibri" w:cs="Calibri"/>
          <w:color w:val="000000"/>
        </w:rPr>
        <w:t>Held June 7, 2022 at Trailside event center</w:t>
      </w:r>
    </w:p>
    <w:p w14:paraId="00000051" w14:textId="77777777" w:rsidR="009C72E9" w:rsidRDefault="00B600E4">
      <w:pPr>
        <w:numPr>
          <w:ilvl w:val="0"/>
          <w:numId w:val="2"/>
        </w:numPr>
        <w:pBdr>
          <w:top w:val="nil"/>
          <w:left w:val="nil"/>
          <w:bottom w:val="nil"/>
          <w:right w:val="nil"/>
          <w:between w:val="nil"/>
        </w:pBdr>
        <w:rPr>
          <w:color w:val="000000"/>
        </w:rPr>
      </w:pPr>
      <w:r>
        <w:rPr>
          <w:rFonts w:ascii="Calibri" w:eastAsia="Calibri" w:hAnsi="Calibri" w:cs="Calibri"/>
        </w:rPr>
        <w:t>G</w:t>
      </w:r>
      <w:r>
        <w:rPr>
          <w:rFonts w:ascii="Calibri" w:eastAsia="Calibri" w:hAnsi="Calibri" w:cs="Calibri"/>
          <w:color w:val="000000"/>
        </w:rPr>
        <w:t xml:space="preserve">rant season finale and celebration where grant finalists present their program and members vote on which non-profit(s) receive the grant(s). </w:t>
      </w:r>
    </w:p>
    <w:p w14:paraId="00000052" w14:textId="77777777" w:rsidR="009C72E9" w:rsidRDefault="00B600E4">
      <w:pPr>
        <w:numPr>
          <w:ilvl w:val="0"/>
          <w:numId w:val="2"/>
        </w:numPr>
        <w:pBdr>
          <w:top w:val="nil"/>
          <w:left w:val="nil"/>
          <w:bottom w:val="nil"/>
          <w:right w:val="nil"/>
          <w:between w:val="nil"/>
        </w:pBdr>
        <w:rPr>
          <w:color w:val="000000"/>
        </w:rPr>
      </w:pPr>
      <w:r>
        <w:rPr>
          <w:rFonts w:ascii="Calibri" w:eastAsia="Calibri" w:hAnsi="Calibri" w:cs="Calibri"/>
        </w:rPr>
        <w:t>Members</w:t>
      </w:r>
      <w:r>
        <w:rPr>
          <w:rFonts w:ascii="Calibri" w:eastAsia="Calibri" w:hAnsi="Calibri" w:cs="Calibri"/>
          <w:color w:val="000000"/>
        </w:rPr>
        <w:t xml:space="preserve"> unable to attend may review grant finalists’ information sent out in advance to all members, and mail in their ballot prior to the annual meeting.</w:t>
      </w:r>
    </w:p>
    <w:p w14:paraId="00000053" w14:textId="77777777" w:rsidR="009C72E9" w:rsidRDefault="00B600E4">
      <w:pPr>
        <w:numPr>
          <w:ilvl w:val="0"/>
          <w:numId w:val="2"/>
        </w:numPr>
        <w:pBdr>
          <w:top w:val="nil"/>
          <w:left w:val="nil"/>
          <w:bottom w:val="nil"/>
          <w:right w:val="nil"/>
          <w:between w:val="nil"/>
        </w:pBdr>
      </w:pPr>
      <w:r>
        <w:rPr>
          <w:rFonts w:ascii="Calibri" w:eastAsia="Calibri" w:hAnsi="Calibri" w:cs="Calibri"/>
        </w:rPr>
        <w:t>Total expenditures: $3,443</w:t>
      </w:r>
    </w:p>
    <w:p w14:paraId="00000054" w14:textId="77777777" w:rsidR="009C72E9" w:rsidRDefault="009C72E9">
      <w:pPr>
        <w:rPr>
          <w:rFonts w:ascii="Calibri" w:eastAsia="Calibri" w:hAnsi="Calibri" w:cs="Calibri"/>
        </w:rPr>
      </w:pPr>
    </w:p>
    <w:p w14:paraId="00000055" w14:textId="77777777" w:rsidR="009C72E9" w:rsidRDefault="00B600E4">
      <w:pPr>
        <w:rPr>
          <w:rFonts w:ascii="Calibri" w:eastAsia="Calibri" w:hAnsi="Calibri" w:cs="Calibri"/>
          <w:b/>
        </w:rPr>
      </w:pPr>
      <w:r>
        <w:rPr>
          <w:rFonts w:ascii="Calibri" w:eastAsia="Calibri" w:hAnsi="Calibri" w:cs="Calibri"/>
          <w:b/>
        </w:rPr>
        <w:t>Town Hall</w:t>
      </w:r>
    </w:p>
    <w:p w14:paraId="00000056" w14:textId="77777777" w:rsidR="009C72E9" w:rsidRDefault="00B600E4">
      <w:pPr>
        <w:numPr>
          <w:ilvl w:val="0"/>
          <w:numId w:val="3"/>
        </w:numPr>
        <w:pBdr>
          <w:top w:val="nil"/>
          <w:left w:val="nil"/>
          <w:bottom w:val="nil"/>
          <w:right w:val="nil"/>
          <w:between w:val="nil"/>
        </w:pBdr>
        <w:rPr>
          <w:b/>
          <w:color w:val="000000"/>
        </w:rPr>
      </w:pPr>
      <w:r>
        <w:rPr>
          <w:rFonts w:ascii="Calibri" w:eastAsia="Calibri" w:hAnsi="Calibri" w:cs="Calibri"/>
        </w:rPr>
        <w:t>H</w:t>
      </w:r>
      <w:r>
        <w:rPr>
          <w:rFonts w:ascii="Calibri" w:eastAsia="Calibri" w:hAnsi="Calibri" w:cs="Calibri"/>
          <w:color w:val="000000"/>
        </w:rPr>
        <w:t>eld every year on the third Tuesday in September</w:t>
      </w:r>
    </w:p>
    <w:p w14:paraId="00000057" w14:textId="77777777" w:rsidR="009C72E9" w:rsidRDefault="00B600E4">
      <w:pPr>
        <w:numPr>
          <w:ilvl w:val="0"/>
          <w:numId w:val="3"/>
        </w:numPr>
        <w:pBdr>
          <w:top w:val="nil"/>
          <w:left w:val="nil"/>
          <w:bottom w:val="nil"/>
          <w:right w:val="nil"/>
          <w:between w:val="nil"/>
        </w:pBdr>
        <w:rPr>
          <w:b/>
          <w:color w:val="000000"/>
        </w:rPr>
      </w:pPr>
      <w:r>
        <w:rPr>
          <w:rFonts w:ascii="Calibri" w:eastAsia="Calibri" w:hAnsi="Calibri" w:cs="Calibri"/>
        </w:rPr>
        <w:t>B</w:t>
      </w:r>
      <w:r>
        <w:rPr>
          <w:rFonts w:ascii="Calibri" w:eastAsia="Calibri" w:hAnsi="Calibri" w:cs="Calibri"/>
          <w:color w:val="000000"/>
        </w:rPr>
        <w:t xml:space="preserve">usiness meeting for members where we update them on the business of Impact CI and provide an Annual Report. </w:t>
      </w:r>
    </w:p>
    <w:p w14:paraId="00000058" w14:textId="77777777" w:rsidR="009C72E9" w:rsidRDefault="00B600E4">
      <w:pPr>
        <w:numPr>
          <w:ilvl w:val="0"/>
          <w:numId w:val="3"/>
        </w:numPr>
        <w:pBdr>
          <w:top w:val="nil"/>
          <w:left w:val="nil"/>
          <w:bottom w:val="nil"/>
          <w:right w:val="nil"/>
          <w:between w:val="nil"/>
        </w:pBdr>
        <w:rPr>
          <w:b/>
          <w:color w:val="000000"/>
        </w:rPr>
      </w:pPr>
      <w:r>
        <w:rPr>
          <w:rFonts w:ascii="Calibri" w:eastAsia="Calibri" w:hAnsi="Calibri" w:cs="Calibri"/>
        </w:rPr>
        <w:t xml:space="preserve">Community Partners </w:t>
      </w:r>
      <w:r>
        <w:rPr>
          <w:rFonts w:ascii="Calibri" w:eastAsia="Calibri" w:hAnsi="Calibri" w:cs="Calibri"/>
          <w:color w:val="000000"/>
        </w:rPr>
        <w:t>inform members of the needs in our communities and how grant giving has impacted those needs</w:t>
      </w:r>
    </w:p>
    <w:p w14:paraId="00000059" w14:textId="77777777" w:rsidR="009C72E9" w:rsidRDefault="00B600E4">
      <w:pPr>
        <w:numPr>
          <w:ilvl w:val="0"/>
          <w:numId w:val="3"/>
        </w:numPr>
        <w:pBdr>
          <w:top w:val="nil"/>
          <w:left w:val="nil"/>
          <w:bottom w:val="nil"/>
          <w:right w:val="nil"/>
          <w:between w:val="nil"/>
        </w:pBdr>
        <w:rPr>
          <w:b/>
          <w:color w:val="000000"/>
        </w:rPr>
      </w:pPr>
      <w:r>
        <w:rPr>
          <w:rFonts w:ascii="Calibri" w:eastAsia="Calibri" w:hAnsi="Calibri" w:cs="Calibri"/>
          <w:color w:val="000000"/>
        </w:rPr>
        <w:t>Total expenditures: $719</w:t>
      </w:r>
    </w:p>
    <w:p w14:paraId="0000005A" w14:textId="76A9C13D" w:rsidR="009C72E9" w:rsidRDefault="009C72E9">
      <w:pPr>
        <w:rPr>
          <w:rFonts w:ascii="Calibri" w:eastAsia="Calibri" w:hAnsi="Calibri" w:cs="Calibri"/>
          <w:color w:val="000000"/>
        </w:rPr>
      </w:pPr>
    </w:p>
    <w:p w14:paraId="69672ACF" w14:textId="77777777" w:rsidR="00AC361F" w:rsidRDefault="00AC361F">
      <w:pPr>
        <w:rPr>
          <w:rFonts w:ascii="Calibri" w:eastAsia="Calibri" w:hAnsi="Calibri" w:cs="Calibri"/>
          <w:color w:val="000000"/>
        </w:rPr>
      </w:pPr>
    </w:p>
    <w:p w14:paraId="2C5946B7" w14:textId="77777777" w:rsidR="004E57A3" w:rsidRDefault="004E57A3">
      <w:pPr>
        <w:rPr>
          <w:rFonts w:ascii="Calibri" w:eastAsia="Calibri" w:hAnsi="Calibri" w:cs="Calibri"/>
          <w:color w:val="000000"/>
        </w:rPr>
      </w:pPr>
    </w:p>
    <w:p w14:paraId="0000005B" w14:textId="77777777" w:rsidR="009C72E9" w:rsidRPr="004E57A3" w:rsidRDefault="00B600E4">
      <w:pPr>
        <w:rPr>
          <w:rFonts w:ascii="Calibri" w:eastAsia="Calibri" w:hAnsi="Calibri" w:cs="Calibri"/>
          <w:sz w:val="36"/>
          <w:szCs w:val="36"/>
          <w:u w:val="single"/>
        </w:rPr>
      </w:pPr>
      <w:r w:rsidRPr="004E57A3">
        <w:rPr>
          <w:rFonts w:ascii="Calibri" w:eastAsia="Calibri" w:hAnsi="Calibri" w:cs="Calibri"/>
          <w:sz w:val="36"/>
          <w:szCs w:val="36"/>
          <w:u w:val="single"/>
        </w:rPr>
        <w:t>Finance</w:t>
      </w:r>
    </w:p>
    <w:p w14:paraId="0000005C" w14:textId="77777777" w:rsidR="009C72E9" w:rsidRDefault="009C72E9">
      <w:pPr>
        <w:rPr>
          <w:rFonts w:ascii="Calibri" w:eastAsia="Calibri" w:hAnsi="Calibri" w:cs="Calibri"/>
          <w:u w:val="single"/>
        </w:rPr>
      </w:pPr>
    </w:p>
    <w:p w14:paraId="0000005D" w14:textId="77777777" w:rsidR="009C72E9" w:rsidRDefault="00B600E4">
      <w:pPr>
        <w:rPr>
          <w:rFonts w:ascii="Calibri" w:eastAsia="Calibri" w:hAnsi="Calibri" w:cs="Calibri"/>
        </w:rPr>
      </w:pPr>
      <w:r>
        <w:rPr>
          <w:rFonts w:ascii="Calibri" w:eastAsia="Calibri" w:hAnsi="Calibri" w:cs="Calibri"/>
          <w:b/>
        </w:rPr>
        <w:t xml:space="preserve">July 2022, Third Grant Cycle, Total Grants awarded: </w:t>
      </w:r>
      <w:r>
        <w:rPr>
          <w:rFonts w:ascii="Calibri" w:eastAsia="Calibri" w:hAnsi="Calibri" w:cs="Calibri"/>
        </w:rPr>
        <w:t xml:space="preserve">$260,000 </w:t>
      </w:r>
    </w:p>
    <w:p w14:paraId="0000005E" w14:textId="77777777" w:rsidR="009C72E9" w:rsidRDefault="009C72E9">
      <w:pPr>
        <w:rPr>
          <w:rFonts w:ascii="Calibri" w:eastAsia="Calibri" w:hAnsi="Calibri" w:cs="Calibri"/>
        </w:rPr>
      </w:pPr>
    </w:p>
    <w:p w14:paraId="0000005F" w14:textId="77777777" w:rsidR="009C72E9" w:rsidRDefault="00B600E4">
      <w:pPr>
        <w:rPr>
          <w:rFonts w:ascii="Calibri" w:eastAsia="Calibri" w:hAnsi="Calibri" w:cs="Calibri"/>
        </w:rPr>
      </w:pPr>
      <w:r>
        <w:rPr>
          <w:rFonts w:ascii="Calibri" w:eastAsia="Calibri" w:hAnsi="Calibri" w:cs="Calibri"/>
        </w:rPr>
        <w:t>Breakdown of funds:</w:t>
      </w:r>
    </w:p>
    <w:p w14:paraId="00000060" w14:textId="77777777" w:rsidR="009C72E9" w:rsidRDefault="00B600E4">
      <w:pPr>
        <w:rPr>
          <w:rFonts w:ascii="Calibri" w:eastAsia="Calibri" w:hAnsi="Calibri" w:cs="Calibri"/>
          <w:color w:val="FF0000"/>
        </w:rPr>
      </w:pPr>
      <w:r>
        <w:rPr>
          <w:rFonts w:ascii="Calibri" w:eastAsia="Calibri" w:hAnsi="Calibri" w:cs="Calibri"/>
        </w:rPr>
        <w:t>Each member gives $1,100 per grant year.</w:t>
      </w:r>
      <w:r>
        <w:rPr>
          <w:rFonts w:ascii="Calibri" w:eastAsia="Calibri" w:hAnsi="Calibri" w:cs="Calibri"/>
          <w:color w:val="FF0000"/>
        </w:rPr>
        <w:t xml:space="preserve">  </w:t>
      </w:r>
      <w:r>
        <w:rPr>
          <w:rFonts w:ascii="Calibri" w:eastAsia="Calibri" w:hAnsi="Calibri" w:cs="Calibri"/>
          <w:b/>
        </w:rPr>
        <w:t>The organization raised $260,000 in grant funds;</w:t>
      </w:r>
      <w:r>
        <w:rPr>
          <w:rFonts w:ascii="Calibri" w:eastAsia="Calibri" w:hAnsi="Calibri" w:cs="Calibri"/>
          <w:b/>
          <w:color w:val="FF0000"/>
        </w:rPr>
        <w:t xml:space="preserve"> </w:t>
      </w:r>
      <w:r>
        <w:rPr>
          <w:rFonts w:ascii="Calibri" w:eastAsia="Calibri" w:hAnsi="Calibri" w:cs="Calibri"/>
          <w:b/>
        </w:rPr>
        <w:t>$25,000 from the Gilmore Foundation and the rest from membership and matches</w:t>
      </w:r>
      <w:r>
        <w:rPr>
          <w:rFonts w:ascii="Calibri" w:eastAsia="Calibri" w:hAnsi="Calibri" w:cs="Calibri"/>
        </w:rPr>
        <w:t xml:space="preserve">. </w:t>
      </w:r>
      <w:r>
        <w:rPr>
          <w:rFonts w:ascii="Calibri" w:eastAsia="Calibri" w:hAnsi="Calibri" w:cs="Calibri"/>
          <w:color w:val="FF0000"/>
        </w:rPr>
        <w:t xml:space="preserve"> </w:t>
      </w:r>
      <w:r>
        <w:rPr>
          <w:rFonts w:ascii="Calibri" w:eastAsia="Calibri" w:hAnsi="Calibri" w:cs="Calibri"/>
        </w:rPr>
        <w:t>These funds are set aside and will be distributed to our grantees over the next 24 months.</w:t>
      </w:r>
    </w:p>
    <w:p w14:paraId="00000061" w14:textId="77777777" w:rsidR="009C72E9" w:rsidRDefault="009C72E9">
      <w:pPr>
        <w:rPr>
          <w:rFonts w:ascii="Calibri" w:eastAsia="Calibri" w:hAnsi="Calibri" w:cs="Calibri"/>
          <w:color w:val="FF0000"/>
        </w:rPr>
      </w:pPr>
    </w:p>
    <w:p w14:paraId="00000064" w14:textId="32C88543" w:rsidR="009C72E9" w:rsidRDefault="00F2067A">
      <w:pPr>
        <w:rPr>
          <w:rFonts w:ascii="Calibri" w:eastAsia="Calibri" w:hAnsi="Calibri" w:cs="Calibri"/>
          <w:color w:val="FF0000"/>
        </w:rPr>
      </w:pPr>
      <w:r>
        <w:rPr>
          <w:noProof/>
        </w:rPr>
        <w:lastRenderedPageBreak/>
        <w:drawing>
          <wp:inline distT="0" distB="0" distL="0" distR="0" wp14:anchorId="614D6F35" wp14:editId="4C7556E0">
            <wp:extent cx="5962650" cy="5369591"/>
            <wp:effectExtent l="0" t="0" r="0" b="254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68300" cy="5374679"/>
                    </a:xfrm>
                    <a:prstGeom prst="rect">
                      <a:avLst/>
                    </a:prstGeom>
                    <a:noFill/>
                    <a:ln>
                      <a:noFill/>
                    </a:ln>
                  </pic:spPr>
                </pic:pic>
              </a:graphicData>
            </a:graphic>
          </wp:inline>
        </w:drawing>
      </w:r>
    </w:p>
    <w:p w14:paraId="51AD3D0C" w14:textId="7E0BC9CD" w:rsidR="00F2067A" w:rsidRDefault="00F2067A">
      <w:pPr>
        <w:rPr>
          <w:rFonts w:ascii="Calibri" w:eastAsia="Calibri" w:hAnsi="Calibri" w:cs="Calibri"/>
          <w:color w:val="FF0000"/>
        </w:rPr>
      </w:pPr>
    </w:p>
    <w:p w14:paraId="2549B283" w14:textId="057A9270" w:rsidR="00F2067A" w:rsidRDefault="00F2067A">
      <w:pPr>
        <w:rPr>
          <w:rFonts w:ascii="Calibri" w:eastAsia="Calibri" w:hAnsi="Calibri" w:cs="Calibri"/>
          <w:color w:val="FF0000"/>
        </w:rPr>
      </w:pPr>
      <w:r>
        <w:rPr>
          <w:noProof/>
        </w:rPr>
        <w:lastRenderedPageBreak/>
        <w:drawing>
          <wp:inline distT="0" distB="0" distL="0" distR="0" wp14:anchorId="661B0DD4" wp14:editId="1206237F">
            <wp:extent cx="5880100" cy="5574481"/>
            <wp:effectExtent l="0" t="0" r="6350" b="762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896396" cy="5589930"/>
                    </a:xfrm>
                    <a:prstGeom prst="rect">
                      <a:avLst/>
                    </a:prstGeom>
                    <a:noFill/>
                    <a:ln>
                      <a:noFill/>
                    </a:ln>
                  </pic:spPr>
                </pic:pic>
              </a:graphicData>
            </a:graphic>
          </wp:inline>
        </w:drawing>
      </w:r>
    </w:p>
    <w:p w14:paraId="4A508244" w14:textId="0DA251A8" w:rsidR="00F2067A" w:rsidRDefault="00F2067A">
      <w:pPr>
        <w:rPr>
          <w:rFonts w:ascii="Calibri" w:eastAsia="Calibri" w:hAnsi="Calibri" w:cs="Calibri"/>
          <w:color w:val="FF0000"/>
        </w:rPr>
      </w:pPr>
    </w:p>
    <w:p w14:paraId="2723638A" w14:textId="7834A303" w:rsidR="00F2067A" w:rsidRDefault="00F2067A">
      <w:pPr>
        <w:rPr>
          <w:rFonts w:ascii="Calibri" w:eastAsia="Calibri" w:hAnsi="Calibri" w:cs="Calibri"/>
          <w:color w:val="FF0000"/>
        </w:rPr>
      </w:pPr>
      <w:r>
        <w:rPr>
          <w:noProof/>
        </w:rPr>
        <w:lastRenderedPageBreak/>
        <w:drawing>
          <wp:inline distT="0" distB="0" distL="0" distR="0" wp14:anchorId="25A5AAE5" wp14:editId="43628662">
            <wp:extent cx="5835650" cy="4229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44844" cy="4236379"/>
                    </a:xfrm>
                    <a:prstGeom prst="rect">
                      <a:avLst/>
                    </a:prstGeom>
                    <a:noFill/>
                    <a:ln>
                      <a:noFill/>
                    </a:ln>
                  </pic:spPr>
                </pic:pic>
              </a:graphicData>
            </a:graphic>
          </wp:inline>
        </w:drawing>
      </w:r>
    </w:p>
    <w:p w14:paraId="79772749" w14:textId="77777777" w:rsidR="00F2067A" w:rsidRDefault="00F2067A">
      <w:pPr>
        <w:rPr>
          <w:rFonts w:ascii="Calibri" w:eastAsia="Calibri" w:hAnsi="Calibri" w:cs="Calibri"/>
        </w:rPr>
      </w:pPr>
    </w:p>
    <w:p w14:paraId="710F8BBA" w14:textId="77777777" w:rsidR="00F2067A" w:rsidRDefault="00F2067A">
      <w:pPr>
        <w:rPr>
          <w:rFonts w:ascii="Calibri" w:eastAsia="Calibri" w:hAnsi="Calibri" w:cs="Calibri"/>
        </w:rPr>
      </w:pPr>
    </w:p>
    <w:p w14:paraId="6D4B86AD" w14:textId="77777777" w:rsidR="00F2067A" w:rsidRDefault="00F2067A">
      <w:pPr>
        <w:rPr>
          <w:rFonts w:ascii="Calibri" w:eastAsia="Calibri" w:hAnsi="Calibri" w:cs="Calibri"/>
        </w:rPr>
      </w:pPr>
    </w:p>
    <w:p w14:paraId="00000066" w14:textId="1870396D" w:rsidR="009C72E9" w:rsidRDefault="00B600E4">
      <w:pPr>
        <w:rPr>
          <w:rFonts w:ascii="Calibri" w:eastAsia="Calibri" w:hAnsi="Calibri" w:cs="Calibri"/>
        </w:rPr>
      </w:pPr>
      <w:r>
        <w:rPr>
          <w:rFonts w:ascii="Calibri" w:eastAsia="Calibri" w:hAnsi="Calibri" w:cs="Calibri"/>
        </w:rPr>
        <w:t>For questions about finances please contact: Vivian Standiford</w:t>
      </w:r>
      <w:r w:rsidR="00F2067A">
        <w:rPr>
          <w:rFonts w:ascii="Calibri" w:eastAsia="Calibri" w:hAnsi="Calibri" w:cs="Calibri"/>
        </w:rPr>
        <w:t xml:space="preserve">, </w:t>
      </w:r>
      <w:r>
        <w:rPr>
          <w:rFonts w:ascii="Calibri" w:eastAsia="Calibri" w:hAnsi="Calibri" w:cs="Calibri"/>
        </w:rPr>
        <w:t>Treasurer</w:t>
      </w:r>
    </w:p>
    <w:p w14:paraId="1316BB6F" w14:textId="31031EC9" w:rsidR="00F2067A" w:rsidRDefault="00000000">
      <w:pPr>
        <w:rPr>
          <w:rFonts w:ascii="Calibri" w:eastAsia="Calibri" w:hAnsi="Calibri" w:cs="Calibri"/>
        </w:rPr>
      </w:pPr>
      <w:hyperlink r:id="rId11">
        <w:r w:rsidR="00B600E4" w:rsidRPr="00F2067A">
          <w:rPr>
            <w:rFonts w:ascii="Calibri" w:eastAsia="Calibri" w:hAnsi="Calibri" w:cs="Calibri"/>
          </w:rPr>
          <w:t>email:</w:t>
        </w:r>
      </w:hyperlink>
      <w:r w:rsidR="00B600E4">
        <w:rPr>
          <w:rFonts w:ascii="Calibri" w:eastAsia="Calibri" w:hAnsi="Calibri" w:cs="Calibri"/>
        </w:rPr>
        <w:t xml:space="preserve"> </w:t>
      </w:r>
      <w:hyperlink r:id="rId12" w:history="1">
        <w:r w:rsidR="00F2067A" w:rsidRPr="00201CD6">
          <w:rPr>
            <w:rStyle w:val="Hyperlink"/>
            <w:rFonts w:ascii="Calibri" w:eastAsia="Calibri" w:hAnsi="Calibri" w:cs="Calibri"/>
          </w:rPr>
          <w:t>vstandifird@fsmail.bradley.edu</w:t>
        </w:r>
      </w:hyperlink>
    </w:p>
    <w:p w14:paraId="00000067" w14:textId="54BA8896" w:rsidR="009C72E9" w:rsidRDefault="00B600E4">
      <w:pPr>
        <w:rPr>
          <w:rFonts w:ascii="Calibri" w:eastAsia="Calibri" w:hAnsi="Calibri" w:cs="Calibri"/>
        </w:rPr>
      </w:pPr>
      <w:r>
        <w:rPr>
          <w:rFonts w:ascii="Calibri" w:eastAsia="Calibri" w:hAnsi="Calibri" w:cs="Calibri"/>
        </w:rPr>
        <w:t>or cell phone: 317-619-0476</w:t>
      </w:r>
    </w:p>
    <w:p w14:paraId="00000068" w14:textId="77777777" w:rsidR="009C72E9" w:rsidRDefault="009C72E9">
      <w:pPr>
        <w:rPr>
          <w:rFonts w:ascii="Calibri" w:eastAsia="Calibri" w:hAnsi="Calibri" w:cs="Calibri"/>
          <w:b/>
          <w:color w:val="000000"/>
        </w:rPr>
      </w:pPr>
    </w:p>
    <w:p w14:paraId="00000069" w14:textId="77777777" w:rsidR="009C72E9" w:rsidRDefault="009C72E9">
      <w:pPr>
        <w:rPr>
          <w:rFonts w:ascii="Calibri" w:eastAsia="Calibri" w:hAnsi="Calibri" w:cs="Calibri"/>
          <w:color w:val="000000"/>
        </w:rPr>
      </w:pPr>
    </w:p>
    <w:p w14:paraId="0000006A" w14:textId="77777777" w:rsidR="009C72E9" w:rsidRDefault="009C72E9">
      <w:pPr>
        <w:spacing w:line="20" w:lineRule="auto"/>
        <w:rPr>
          <w:rFonts w:ascii="Calibri" w:eastAsia="Calibri" w:hAnsi="Calibri" w:cs="Calibri"/>
        </w:rPr>
      </w:pPr>
    </w:p>
    <w:sectPr w:rsidR="009C72E9" w:rsidSect="00AC361F">
      <w:pgSz w:w="12240" w:h="15840"/>
      <w:pgMar w:top="9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387"/>
    <w:multiLevelType w:val="multilevel"/>
    <w:tmpl w:val="FD58B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6B1387"/>
    <w:multiLevelType w:val="multilevel"/>
    <w:tmpl w:val="AA283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C03C70"/>
    <w:multiLevelType w:val="multilevel"/>
    <w:tmpl w:val="CF20B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7D4F18"/>
    <w:multiLevelType w:val="multilevel"/>
    <w:tmpl w:val="08E21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8551023">
    <w:abstractNumId w:val="3"/>
  </w:num>
  <w:num w:numId="2" w16cid:durableId="520244316">
    <w:abstractNumId w:val="0"/>
  </w:num>
  <w:num w:numId="3" w16cid:durableId="1654525802">
    <w:abstractNumId w:val="1"/>
  </w:num>
  <w:num w:numId="4" w16cid:durableId="147733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E9"/>
    <w:rsid w:val="003705D1"/>
    <w:rsid w:val="004E57A3"/>
    <w:rsid w:val="005973FF"/>
    <w:rsid w:val="009C72E9"/>
    <w:rsid w:val="009E73C1"/>
    <w:rsid w:val="00AC361F"/>
    <w:rsid w:val="00B600E4"/>
    <w:rsid w:val="00F2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B221"/>
  <w15:docId w15:val="{8AF82BA8-8DE9-4B8C-A8A9-177EB593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2067A"/>
    <w:rPr>
      <w:color w:val="0000FF" w:themeColor="hyperlink"/>
      <w:u w:val="single"/>
    </w:rPr>
  </w:style>
  <w:style w:type="character" w:styleId="UnresolvedMention">
    <w:name w:val="Unresolved Mention"/>
    <w:basedOn w:val="DefaultParagraphFont"/>
    <w:uiPriority w:val="99"/>
    <w:semiHidden/>
    <w:unhideWhenUsed/>
    <w:rsid w:val="00F20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i_l9dr33gk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vstandifird@fsmail.bradle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l9dqaq3l0" TargetMode="External"/><Relationship Id="rId11" Type="http://schemas.openxmlformats.org/officeDocument/2006/relationships/hyperlink" Target="mailto:weor0716@msn.com" TargetMode="External"/><Relationship Id="rId5" Type="http://schemas.openxmlformats.org/officeDocument/2006/relationships/image" Target="media/image1.png"/><Relationship Id="rId10" Type="http://schemas.openxmlformats.org/officeDocument/2006/relationships/image" Target="cid:ii_l9dr3dlr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Stoller</dc:creator>
  <cp:lastModifiedBy>Win Stoller</cp:lastModifiedBy>
  <cp:revision>2</cp:revision>
  <dcterms:created xsi:type="dcterms:W3CDTF">2023-01-02T22:02:00Z</dcterms:created>
  <dcterms:modified xsi:type="dcterms:W3CDTF">2023-01-02T22:02:00Z</dcterms:modified>
</cp:coreProperties>
</file>